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BF" w:rsidRPr="00B92C99" w:rsidRDefault="00BB4CBF" w:rsidP="00BB4CBF">
      <w:pPr>
        <w:ind w:left="-142"/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ПОРУЧЕНИЕ НА ОБМЕН/ПОГАШЕНИЕ ИНВЕСТИЦИОННЫХ ПАЕВ</w:t>
      </w:r>
    </w:p>
    <w:p w:rsidR="00BB4CBF" w:rsidRPr="00B92C99" w:rsidRDefault="00BB4CBF" w:rsidP="00BB4CBF">
      <w:pPr>
        <w:ind w:left="-142"/>
        <w:jc w:val="center"/>
        <w:rPr>
          <w:rFonts w:ascii="Times New Roman" w:hAnsi="Times New Roman"/>
          <w:b/>
        </w:rPr>
      </w:pPr>
    </w:p>
    <w:p w:rsidR="00BB4CBF" w:rsidRPr="00E1286E" w:rsidRDefault="00BB4CBF" w:rsidP="00BB4CBF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772314">
        <w:rPr>
          <w:rFonts w:ascii="Times New Roman" w:hAnsi="Times New Roman" w:cs="Times New Roman"/>
          <w:i/>
          <w:sz w:val="18"/>
          <w:szCs w:val="18"/>
        </w:rPr>
      </w:r>
      <w:r w:rsidR="00772314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848"/>
      </w:tblGrid>
      <w:tr w:rsidR="00BB4CBF" w:rsidRPr="00B92C99" w:rsidTr="00783711">
        <w:tc>
          <w:tcPr>
            <w:tcW w:w="2660" w:type="dxa"/>
          </w:tcPr>
          <w:p w:rsidR="00BB4CBF" w:rsidRPr="008D4D49" w:rsidRDefault="00BB4CBF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8D4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BB4CBF" w:rsidRPr="00705150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4F4211">
              <w:rPr>
                <w:rFonts w:ascii="Times New Roman" w:hAnsi="Times New Roman"/>
                <w:sz w:val="18"/>
                <w:szCs w:val="18"/>
              </w:rPr>
              <w:t>(</w:t>
            </w:r>
            <w:r w:rsidRPr="00453ADF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наименование/ФИО, </w:t>
            </w: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/регистрации</w:t>
            </w:r>
            <w:r w:rsidRPr="007051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848" w:type="dxa"/>
          </w:tcPr>
          <w:p w:rsidR="00BB4CBF" w:rsidRPr="005C6348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CBF" w:rsidRPr="005C6348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5C6348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5C6348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6848" w:type="dxa"/>
          </w:tcPr>
          <w:p w:rsidR="00BB4CBF" w:rsidRPr="00E1286E" w:rsidRDefault="00BB4CBF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4C7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b/>
                <w:bCs/>
                <w:sz w:val="22"/>
              </w:rPr>
            </w:r>
            <w:r w:rsidR="00772314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</w:p>
          <w:p w:rsidR="00BB4CBF" w:rsidRPr="00851A06" w:rsidRDefault="00BB4CBF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b/>
                <w:bCs/>
                <w:sz w:val="22"/>
              </w:rPr>
            </w:r>
            <w:r w:rsidR="00772314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Иное_________</w:t>
            </w:r>
          </w:p>
          <w:p w:rsidR="00BB4CBF" w:rsidRPr="002427E9" w:rsidRDefault="00BB4CBF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6848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Место хранения ценных бумаг</w:t>
            </w:r>
          </w:p>
        </w:tc>
        <w:tc>
          <w:tcPr>
            <w:tcW w:w="6848" w:type="dxa"/>
          </w:tcPr>
          <w:p w:rsidR="00BB4CBF" w:rsidRPr="00851A06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НКО АО НРД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Реестродержатель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Иное_____________</w:t>
            </w:r>
          </w:p>
          <w:p w:rsidR="00BB4CBF" w:rsidRPr="002427E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 для расчетов</w:t>
            </w:r>
          </w:p>
        </w:tc>
        <w:tc>
          <w:tcPr>
            <w:tcW w:w="6848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CBF" w:rsidRPr="00B92C99" w:rsidRDefault="00BB4CBF" w:rsidP="00BB4CBF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2"/>
        <w:gridCol w:w="1659"/>
        <w:gridCol w:w="1959"/>
        <w:gridCol w:w="1651"/>
        <w:gridCol w:w="1444"/>
      </w:tblGrid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Полное наименование Инвестиционного фонда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48" w:type="dxa"/>
            <w:gridSpan w:val="4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8" w:type="dxa"/>
            <w:gridSpan w:val="4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Номер, дата регистрации Правил Инвестиционного фонда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ISIN</w:t>
            </w:r>
          </w:p>
        </w:tc>
        <w:tc>
          <w:tcPr>
            <w:tcW w:w="1480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701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3163" w:type="dxa"/>
            <w:gridSpan w:val="2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CBF" w:rsidRPr="00B92C99" w:rsidRDefault="00BB4CBF" w:rsidP="00BB4CBF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3"/>
        <w:gridCol w:w="6722"/>
      </w:tblGrid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6848" w:type="dxa"/>
          </w:tcPr>
          <w:p w:rsidR="00BB4CBF" w:rsidRPr="00E1286E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Погашение*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72314">
              <w:rPr>
                <w:rFonts w:ascii="Times New Roman" w:hAnsi="Times New Roman"/>
                <w:sz w:val="18"/>
                <w:szCs w:val="18"/>
              </w:rPr>
            </w:r>
            <w:r w:rsidR="0077231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Обмен**</w:t>
            </w:r>
          </w:p>
        </w:tc>
      </w:tr>
    </w:tbl>
    <w:p w:rsidR="00BB4CBF" w:rsidRPr="00B92C99" w:rsidRDefault="00BB4CBF" w:rsidP="00BB4CBF">
      <w:pPr>
        <w:jc w:val="center"/>
        <w:rPr>
          <w:rFonts w:ascii="Times New Roman" w:hAnsi="Times New Roman"/>
          <w:sz w:val="18"/>
          <w:szCs w:val="18"/>
        </w:rPr>
      </w:pPr>
    </w:p>
    <w:p w:rsidR="00BB4CBF" w:rsidRPr="00B92C99" w:rsidRDefault="00BB4CBF" w:rsidP="00BB4CBF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*Банковские реквизиты для направления денежных средств при погашении инвестиционных паев:</w:t>
      </w:r>
    </w:p>
    <w:p w:rsidR="00BB4CBF" w:rsidRPr="00B92C99" w:rsidRDefault="00BB4CBF" w:rsidP="00BB4CBF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260"/>
        <w:gridCol w:w="1559"/>
        <w:gridCol w:w="2029"/>
      </w:tblGrid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Получатель платежа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2029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расчетного счета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2029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корреспондентского счета банка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029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CBF" w:rsidRPr="00B92C99" w:rsidRDefault="00BB4CBF" w:rsidP="00BB4CBF">
      <w:pPr>
        <w:rPr>
          <w:rFonts w:ascii="Times New Roman" w:hAnsi="Times New Roman"/>
          <w:sz w:val="18"/>
          <w:szCs w:val="18"/>
        </w:rPr>
      </w:pPr>
    </w:p>
    <w:p w:rsidR="00BB4CBF" w:rsidRPr="00B92C99" w:rsidRDefault="00BB4CBF" w:rsidP="00BB4CBF">
      <w:pPr>
        <w:rPr>
          <w:rFonts w:ascii="Times New Roman" w:hAnsi="Times New Roman"/>
          <w:sz w:val="18"/>
          <w:szCs w:val="18"/>
        </w:rPr>
      </w:pPr>
      <w:r w:rsidRPr="00B92C99">
        <w:rPr>
          <w:rFonts w:ascii="Times New Roman" w:hAnsi="Times New Roman"/>
          <w:sz w:val="18"/>
          <w:szCs w:val="18"/>
        </w:rPr>
        <w:t>**Инвестиционный фонд, на инвестиционные паи которого надлежит обменять принадлежащие депоненту инвестиционные паи:</w:t>
      </w:r>
    </w:p>
    <w:p w:rsidR="00BB4CBF" w:rsidRPr="00B92C99" w:rsidRDefault="00BB4CBF" w:rsidP="00BB4CBF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3602"/>
        <w:gridCol w:w="1656"/>
        <w:gridCol w:w="1450"/>
      </w:tblGrid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Полное наименование Инвестиционного фонда</w:t>
            </w:r>
          </w:p>
        </w:tc>
        <w:tc>
          <w:tcPr>
            <w:tcW w:w="6848" w:type="dxa"/>
            <w:gridSpan w:val="3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</w:tc>
        <w:tc>
          <w:tcPr>
            <w:tcW w:w="6848" w:type="dxa"/>
            <w:gridSpan w:val="3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60" w:type="dxa"/>
          </w:tcPr>
          <w:p w:rsidR="00BB4CBF" w:rsidRPr="00B92C99" w:rsidRDefault="00BB4CBF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Номер, дата регистрации Правил Инвестиционного фонда</w:t>
            </w:r>
          </w:p>
        </w:tc>
        <w:tc>
          <w:tcPr>
            <w:tcW w:w="3685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ISIN</w:t>
            </w:r>
          </w:p>
        </w:tc>
        <w:tc>
          <w:tcPr>
            <w:tcW w:w="1480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CBF" w:rsidRDefault="00BB4CBF" w:rsidP="00BB4CB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BB4CBF" w:rsidRDefault="00BB4CBF" w:rsidP="00BB4CB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BB4CBF" w:rsidRPr="00B92C99" w:rsidRDefault="00BB4CBF" w:rsidP="00BB4CB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обмен/погашение инвестиционных паев (далее – Поручение) заполнено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772314" w:rsidRPr="00772314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BB4CBF" w:rsidRPr="00B92C99" w:rsidRDefault="00BB4CBF" w:rsidP="00BB4CB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BB4CBF" w:rsidRPr="00B92C99" w:rsidRDefault="00BB4CBF" w:rsidP="00BB4CBF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BB4CBF" w:rsidRDefault="00BB4CBF" w:rsidP="00BB4CBF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BB4CBF" w:rsidRPr="00B92C99" w:rsidRDefault="00BB4CBF" w:rsidP="00BB4CBF">
      <w:pPr>
        <w:ind w:firstLine="357"/>
        <w:rPr>
          <w:rFonts w:ascii="Times New Roman" w:hAnsi="Times New Roman"/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6818"/>
      </w:tblGrid>
      <w:tr w:rsidR="00BB4CBF" w:rsidRPr="00B92C99" w:rsidTr="00783711">
        <w:tc>
          <w:tcPr>
            <w:tcW w:w="2690" w:type="dxa"/>
          </w:tcPr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 xml:space="preserve">ДЕПОНЕНТ </w:t>
            </w:r>
          </w:p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18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90" w:type="dxa"/>
          </w:tcPr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8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90" w:type="dxa"/>
          </w:tcPr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lastRenderedPageBreak/>
              <w:t>ФИО</w:t>
            </w:r>
          </w:p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8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90" w:type="dxa"/>
          </w:tcPr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8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CBF" w:rsidRPr="00B92C99" w:rsidTr="00783711">
        <w:tc>
          <w:tcPr>
            <w:tcW w:w="2690" w:type="dxa"/>
          </w:tcPr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BB4CBF" w:rsidRPr="00B92C99" w:rsidRDefault="00BB4CBF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8" w:type="dxa"/>
          </w:tcPr>
          <w:p w:rsidR="00BB4CBF" w:rsidRPr="00B92C99" w:rsidRDefault="00BB4CBF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B4CBF" w:rsidRDefault="00BB4CBF" w:rsidP="00BB4CBF">
      <w:pPr>
        <w:pBdr>
          <w:bottom w:val="single" w:sz="12" w:space="1" w:color="auto"/>
        </w:pBdr>
        <w:ind w:firstLine="357"/>
        <w:rPr>
          <w:sz w:val="16"/>
          <w:szCs w:val="16"/>
        </w:rPr>
      </w:pPr>
      <w:r w:rsidRPr="00B92C99">
        <w:rPr>
          <w:b/>
          <w:sz w:val="16"/>
          <w:szCs w:val="16"/>
        </w:rPr>
        <w:tab/>
      </w:r>
      <w:r w:rsidRPr="00B92C99">
        <w:rPr>
          <w:b/>
          <w:sz w:val="16"/>
          <w:szCs w:val="16"/>
        </w:rPr>
        <w:tab/>
      </w:r>
      <w:r w:rsidRPr="00B92C99">
        <w:rPr>
          <w:b/>
          <w:sz w:val="16"/>
          <w:szCs w:val="16"/>
        </w:rPr>
        <w:tab/>
      </w:r>
      <w:r w:rsidRPr="00B92C99">
        <w:rPr>
          <w:b/>
          <w:sz w:val="16"/>
          <w:szCs w:val="16"/>
        </w:rPr>
        <w:tab/>
      </w:r>
      <w:r>
        <w:rPr>
          <w:sz w:val="16"/>
          <w:szCs w:val="16"/>
        </w:rPr>
        <w:t>МП</w:t>
      </w:r>
    </w:p>
    <w:p w:rsidR="00BB4CBF" w:rsidRDefault="00BB4CBF" w:rsidP="00BB4CBF">
      <w:pPr>
        <w:pBdr>
          <w:bottom w:val="single" w:sz="12" w:space="1" w:color="auto"/>
        </w:pBdr>
        <w:ind w:firstLine="357"/>
        <w:rPr>
          <w:sz w:val="16"/>
          <w:szCs w:val="16"/>
        </w:rPr>
      </w:pPr>
    </w:p>
    <w:p w:rsidR="00BB4CBF" w:rsidRDefault="00BB4CBF" w:rsidP="00BB4CBF">
      <w:pPr>
        <w:pBdr>
          <w:bottom w:val="single" w:sz="12" w:space="1" w:color="auto"/>
        </w:pBdr>
        <w:ind w:firstLine="357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sz w:val="16"/>
          <w:szCs w:val="16"/>
        </w:rPr>
        <w:tab/>
      </w:r>
    </w:p>
    <w:p w:rsidR="00BB4CBF" w:rsidRPr="00B92C99" w:rsidRDefault="00BB4CBF" w:rsidP="00BB4CBF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BB4CBF" w:rsidRPr="00B92C99" w:rsidRDefault="00BB4CBF" w:rsidP="00BB4CBF">
      <w:pPr>
        <w:rPr>
          <w:rFonts w:ascii="Times New Roman" w:hAnsi="Times New Roman"/>
          <w:sz w:val="16"/>
          <w:szCs w:val="16"/>
        </w:rPr>
      </w:pPr>
    </w:p>
    <w:p w:rsidR="00BB4CBF" w:rsidRPr="00B92C99" w:rsidRDefault="00BB4CBF" w:rsidP="00BB4CBF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BB4CBF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BB4CBF" w:rsidRPr="005C6348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4C7F6F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4C7F6F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BB4CBF" w:rsidRPr="00295D41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3A43ED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DF2FD3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DF2FD3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B4CBF" w:rsidRPr="00B92C99" w:rsidRDefault="00BB4CBF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B4CBF" w:rsidRPr="00B92C99" w:rsidRDefault="00BB4CB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BB4CBF" w:rsidRPr="00B92C99" w:rsidRDefault="00BB4CB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BB4CBF" w:rsidRPr="00B92C99" w:rsidRDefault="00BB4CBF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BB4CBF" w:rsidRPr="00B92C99" w:rsidRDefault="00BB4CBF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Default="00BE322E"/>
    <w:sectPr w:rsidR="00BE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BF"/>
    <w:rsid w:val="00772314"/>
    <w:rsid w:val="00BB4CBF"/>
    <w:rsid w:val="00B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428B-FB5C-4874-814C-3C7B9D4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B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B4CB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BB4CB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2023-08-21T11:15:00Z</dcterms:created>
  <dcterms:modified xsi:type="dcterms:W3CDTF">2023-08-21T11:15:00Z</dcterms:modified>
</cp:coreProperties>
</file>